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0" w:rsidRDefault="00ED3980" w:rsidP="00ED3980">
      <w:pPr>
        <w:pStyle w:val="Header"/>
        <w:tabs>
          <w:tab w:val="left" w:pos="3570"/>
        </w:tabs>
        <w:jc w:val="center"/>
        <w:rPr>
          <w:color w:val="00B0F0"/>
        </w:rPr>
      </w:pPr>
    </w:p>
    <w:tbl>
      <w:tblPr>
        <w:tblW w:w="15168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84"/>
        <w:gridCol w:w="7584"/>
      </w:tblGrid>
      <w:tr w:rsidR="00E056EF" w:rsidRPr="00FF5388" w:rsidTr="00E07F9D">
        <w:trPr>
          <w:trHeight w:val="435"/>
        </w:trPr>
        <w:tc>
          <w:tcPr>
            <w:tcW w:w="15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6EF" w:rsidRPr="00FF5388" w:rsidRDefault="00E056EF" w:rsidP="00E07F9D">
            <w:pPr>
              <w:spacing w:before="120" w:after="120"/>
              <w:jc w:val="center"/>
              <w:rPr>
                <w:rFonts w:ascii="Arial Black" w:hAnsi="Arial Black" w:cs="Arial"/>
                <w:sz w:val="32"/>
                <w:szCs w:val="40"/>
              </w:rPr>
            </w:pPr>
            <w:r w:rsidRPr="00FF5388">
              <w:rPr>
                <w:rFonts w:ascii="Arial Black" w:hAnsi="Arial Black" w:cs="Arial"/>
                <w:b/>
                <w:bCs/>
                <w:kern w:val="24"/>
                <w:sz w:val="32"/>
                <w:szCs w:val="40"/>
              </w:rPr>
              <w:t>To keep me healthy and safe</w:t>
            </w:r>
          </w:p>
        </w:tc>
      </w:tr>
      <w:tr w:rsidR="00E056EF" w:rsidRPr="00FF5388" w:rsidTr="00E07F9D">
        <w:trPr>
          <w:trHeight w:val="49"/>
        </w:trPr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6EF" w:rsidRPr="00FF5388" w:rsidRDefault="00E056EF" w:rsidP="00E07F9D">
            <w:pPr>
              <w:spacing w:before="120" w:after="120"/>
              <w:jc w:val="center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FF5388">
              <w:rPr>
                <w:rFonts w:ascii="Arial Black" w:hAnsi="Arial Black" w:cs="Arial"/>
                <w:b/>
                <w:color w:val="0070C0"/>
                <w:kern w:val="24"/>
                <w:sz w:val="28"/>
                <w:szCs w:val="32"/>
              </w:rPr>
              <w:t>You need to know this</w:t>
            </w:r>
            <w:r>
              <w:rPr>
                <w:rFonts w:ascii="Arial Black" w:hAnsi="Arial Black" w:cs="Arial"/>
                <w:b/>
                <w:color w:val="0070C0"/>
                <w:kern w:val="24"/>
                <w:sz w:val="28"/>
                <w:szCs w:val="32"/>
              </w:rPr>
              <w:t>:</w:t>
            </w: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56EF" w:rsidRPr="00FF5388" w:rsidRDefault="00E056EF" w:rsidP="00E07F9D">
            <w:pPr>
              <w:spacing w:before="120" w:after="120"/>
              <w:jc w:val="center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FF5388">
              <w:rPr>
                <w:rFonts w:ascii="Arial Black" w:hAnsi="Arial Black" w:cs="Arial"/>
                <w:b/>
                <w:color w:val="0070C0"/>
                <w:kern w:val="24"/>
                <w:sz w:val="28"/>
                <w:szCs w:val="32"/>
              </w:rPr>
              <w:t>And</w:t>
            </w:r>
            <w:r w:rsidRPr="00FF5388">
              <w:rPr>
                <w:rFonts w:ascii="Arial Black" w:hAnsi="Arial Black" w:cs="Arial"/>
                <w:b/>
                <w:color w:val="0070C0"/>
                <w:kern w:val="24"/>
                <w:position w:val="1"/>
                <w:sz w:val="28"/>
                <w:szCs w:val="32"/>
              </w:rPr>
              <w:t xml:space="preserve"> do this</w:t>
            </w:r>
            <w:r>
              <w:rPr>
                <w:rFonts w:ascii="Arial Black" w:hAnsi="Arial Black" w:cs="Arial"/>
                <w:b/>
                <w:color w:val="0070C0"/>
                <w:kern w:val="24"/>
                <w:position w:val="1"/>
                <w:sz w:val="28"/>
                <w:szCs w:val="32"/>
              </w:rPr>
              <w:t>:</w:t>
            </w:r>
          </w:p>
        </w:tc>
      </w:tr>
      <w:tr w:rsidR="00E056EF" w:rsidRPr="00843205" w:rsidTr="00E056EF">
        <w:trPr>
          <w:trHeight w:val="2070"/>
        </w:trPr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color w:val="002060"/>
                <w:kern w:val="24"/>
                <w:sz w:val="26"/>
                <w:szCs w:val="26"/>
              </w:rPr>
            </w:pP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color w:val="002060"/>
                <w:kern w:val="24"/>
                <w:sz w:val="26"/>
                <w:szCs w:val="26"/>
              </w:rPr>
            </w:pPr>
          </w:p>
        </w:tc>
      </w:tr>
      <w:tr w:rsidR="00E056EF" w:rsidRPr="00843205" w:rsidTr="00E056EF">
        <w:trPr>
          <w:trHeight w:val="1960"/>
        </w:trPr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E056EF" w:rsidRPr="00843205" w:rsidTr="00E07F9D">
        <w:trPr>
          <w:trHeight w:val="2140"/>
        </w:trPr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7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56EF" w:rsidRPr="00843205" w:rsidRDefault="00E056EF" w:rsidP="00E07F9D">
            <w:pPr>
              <w:spacing w:before="60" w:after="60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</w:tbl>
    <w:p w:rsidR="00E056EF" w:rsidRDefault="00E056EF" w:rsidP="00E056EF">
      <w:pPr>
        <w:rPr>
          <w:sz w:val="2"/>
          <w:szCs w:val="2"/>
        </w:rPr>
      </w:pPr>
    </w:p>
    <w:p w:rsidR="00E64B4C" w:rsidRPr="00ED3980" w:rsidRDefault="00E64B4C" w:rsidP="00EE1D5B">
      <w:pPr>
        <w:rPr>
          <w:sz w:val="2"/>
          <w:szCs w:val="2"/>
        </w:rPr>
      </w:pPr>
    </w:p>
    <w:sectPr w:rsidR="00E64B4C" w:rsidRPr="00ED3980" w:rsidSect="0011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851" w:bottom="1134" w:left="1134" w:header="454" w:footer="340" w:gutter="0"/>
      <w:pgNumType w:fmt="lowerRoman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E4" w:rsidRDefault="006B3AE4">
      <w:r>
        <w:separator/>
      </w:r>
    </w:p>
  </w:endnote>
  <w:endnote w:type="continuationSeparator" w:id="0">
    <w:p w:rsidR="006B3AE4" w:rsidRDefault="006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16" w:rsidRDefault="0015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36" w:rsidRDefault="00C36B36" w:rsidP="00C36B36">
    <w:pPr>
      <w:spacing w:after="60"/>
      <w:ind w:left="851" w:right="360"/>
      <w:rPr>
        <w:color w:val="808080" w:themeColor="background1" w:themeShade="80"/>
      </w:rPr>
    </w:pPr>
    <w:r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-423</wp:posOffset>
          </wp:positionH>
          <wp:positionV relativeFrom="paragraph">
            <wp:posOffset>28363</wp:posOffset>
          </wp:positionV>
          <wp:extent cx="422540" cy="353398"/>
          <wp:effectExtent l="25400" t="0" r="9260" b="0"/>
          <wp:wrapNone/>
          <wp:docPr id="12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40" cy="353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9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color w:val="808080" w:themeColor="background1" w:themeShade="80"/>
      </w:rPr>
      <w:t xml:space="preserve">Kate Pascale and Associates </w:t>
    </w:r>
    <w:r w:rsidR="00ED3980">
      <w:rPr>
        <w:color w:val="808080" w:themeColor="background1" w:themeShade="80"/>
      </w:rPr>
      <w:t>2013</w:t>
    </w:r>
  </w:p>
  <w:p w:rsidR="00FD11B9" w:rsidRPr="00890913" w:rsidRDefault="00C36B36" w:rsidP="00ED3980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 w:rsidR="00ED3980">
      <w:rPr>
        <w:color w:val="808080" w:themeColor="background1" w:themeShade="80"/>
      </w:rPr>
      <w:t>the EMR HACC GDCP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16" w:rsidRDefault="0015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E4" w:rsidRDefault="006B3AE4">
      <w:r>
        <w:separator/>
      </w:r>
    </w:p>
  </w:footnote>
  <w:footnote w:type="continuationSeparator" w:id="0">
    <w:p w:rsidR="006B3AE4" w:rsidRDefault="006B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16" w:rsidRDefault="0015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 w:rsidP="00ED3980">
    <w:pPr>
      <w:pStyle w:val="ToolkitHeading"/>
      <w:spacing w:after="240"/>
      <w:jc w:val="center"/>
    </w:pPr>
    <w:r w:rsidRPr="0054517F">
      <w:rPr>
        <w:noProof/>
        <w:lang w:val="en-AU" w:eastAsia="en-AU"/>
      </w:rPr>
      <w:drawing>
        <wp:anchor distT="0" distB="0" distL="114300" distR="114300" simplePos="0" relativeHeight="251668479" behindDoc="1" locked="0" layoutInCell="1" allowOverlap="1" wp14:anchorId="6C276F44" wp14:editId="3FE474B2">
          <wp:simplePos x="0" y="0"/>
          <wp:positionH relativeFrom="column">
            <wp:posOffset>-345440</wp:posOffset>
          </wp:positionH>
          <wp:positionV relativeFrom="paragraph">
            <wp:posOffset>6350</wp:posOffset>
          </wp:positionV>
          <wp:extent cx="1262380" cy="881380"/>
          <wp:effectExtent l="76200" t="114300" r="52070" b="109220"/>
          <wp:wrapTight wrapText="bothSides">
            <wp:wrapPolygon edited="0">
              <wp:start x="1684" y="22134"/>
              <wp:lineTo x="20887" y="27437"/>
              <wp:lineTo x="22862" y="12767"/>
              <wp:lineTo x="22496" y="3157"/>
              <wp:lineTo x="22546" y="318"/>
              <wp:lineTo x="19345" y="-565"/>
              <wp:lineTo x="18963" y="-195"/>
              <wp:lineTo x="3365" y="-223"/>
              <wp:lineTo x="-318" y="4941"/>
              <wp:lineTo x="-503" y="6316"/>
              <wp:lineTo x="-557" y="21516"/>
              <wp:lineTo x="1684" y="22134"/>
            </wp:wrapPolygon>
          </wp:wrapTight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145319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64799791" wp14:editId="27B88086">
          <wp:simplePos x="0" y="0"/>
          <wp:positionH relativeFrom="column">
            <wp:posOffset>690245</wp:posOffset>
          </wp:positionH>
          <wp:positionV relativeFrom="paragraph">
            <wp:posOffset>-191135</wp:posOffset>
          </wp:positionV>
          <wp:extent cx="1214755" cy="902970"/>
          <wp:effectExtent l="76200" t="114300" r="42545" b="87630"/>
          <wp:wrapTight wrapText="bothSides">
            <wp:wrapPolygon edited="0">
              <wp:start x="19237" y="-963"/>
              <wp:lineTo x="491" y="-4887"/>
              <wp:lineTo x="-1367" y="9480"/>
              <wp:lineTo x="-815" y="21172"/>
              <wp:lineTo x="1187" y="21641"/>
              <wp:lineTo x="1521" y="21719"/>
              <wp:lineTo x="19063" y="21660"/>
              <wp:lineTo x="19397" y="21738"/>
              <wp:lineTo x="21878" y="15843"/>
              <wp:lineTo x="21994" y="14945"/>
              <wp:lineTo x="22241" y="-261"/>
              <wp:lineTo x="19237" y="-963"/>
            </wp:wrapPolygon>
          </wp:wrapTight>
          <wp:docPr id="5" name="Picture 1" descr="Macintosh HD 2:Dropbox:Ideal Formats - SAM (Active Jobs - work in progress):_NON STATE GOVERNMENT:Kate Pascale Work:EMR HACC GDCP TOOLIT - Word &amp; Powerpoint Template:LINKS:Design-elements-For-Word-template-V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 2:Dropbox:Ideal Formats - SAM (Active Jobs - work in progress):_NON STATE GOVERNMENT:Kate Pascale Work:EMR HACC GDCP TOOLIT - Word &amp; Powerpoint Template:LINKS:Design-elements-For-Word-template-V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1008025">
                    <a:off x="0" y="0"/>
                    <a:ext cx="121475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17F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7B9CE894" wp14:editId="4D9377FE">
          <wp:simplePos x="0" y="0"/>
          <wp:positionH relativeFrom="column">
            <wp:posOffset>7618730</wp:posOffset>
          </wp:positionH>
          <wp:positionV relativeFrom="paragraph">
            <wp:posOffset>-288290</wp:posOffset>
          </wp:positionV>
          <wp:extent cx="2353945" cy="1320800"/>
          <wp:effectExtent l="0" t="0" r="0" b="0"/>
          <wp:wrapTight wrapText="bothSides">
            <wp:wrapPolygon edited="0">
              <wp:start x="0" y="0"/>
              <wp:lineTo x="0" y="21185"/>
              <wp:lineTo x="21501" y="21185"/>
              <wp:lineTo x="21501" y="0"/>
              <wp:lineTo x="0" y="0"/>
            </wp:wrapPolygon>
          </wp:wrapTight>
          <wp:docPr id="4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6EF">
      <w:t>My best support</w:t>
    </w:r>
  </w:p>
  <w:p w:rsidR="00E056EF" w:rsidRPr="00156B16" w:rsidRDefault="00E056EF" w:rsidP="00C33615">
    <w:pPr>
      <w:pStyle w:val="Header"/>
      <w:jc w:val="center"/>
      <w:rPr>
        <w:color w:val="808080" w:themeColor="background1" w:themeShade="80"/>
      </w:rPr>
    </w:pPr>
    <w:bookmarkStart w:id="0" w:name="_GoBack"/>
    <w:r w:rsidRPr="00156B16">
      <w:rPr>
        <w:color w:val="808080" w:themeColor="background1" w:themeShade="80"/>
      </w:rPr>
      <w:t xml:space="preserve">The information included in this toolkit regarding </w:t>
    </w:r>
    <w:r w:rsidRPr="00156B16">
      <w:rPr>
        <w:i/>
        <w:color w:val="808080" w:themeColor="background1" w:themeShade="80"/>
      </w:rPr>
      <w:t>My Best Support</w:t>
    </w:r>
    <w:r w:rsidRPr="00156B16">
      <w:rPr>
        <w:color w:val="808080" w:themeColor="background1" w:themeShade="80"/>
      </w:rPr>
      <w:t xml:space="preserve"> has been adapted from concepts, principles and materials used with </w:t>
    </w:r>
  </w:p>
  <w:p w:rsidR="00E056EF" w:rsidRPr="00156B16" w:rsidRDefault="00E056EF" w:rsidP="00C33615">
    <w:pPr>
      <w:pStyle w:val="Header"/>
      <w:jc w:val="center"/>
      <w:rPr>
        <w:i/>
        <w:color w:val="808080" w:themeColor="background1" w:themeShade="80"/>
      </w:rPr>
    </w:pPr>
    <w:proofErr w:type="gramStart"/>
    <w:r w:rsidRPr="00156B16">
      <w:rPr>
        <w:color w:val="808080" w:themeColor="background1" w:themeShade="80"/>
      </w:rPr>
      <w:t>permission</w:t>
    </w:r>
    <w:proofErr w:type="gramEnd"/>
    <w:r w:rsidRPr="00156B16">
      <w:rPr>
        <w:color w:val="808080" w:themeColor="background1" w:themeShade="80"/>
      </w:rPr>
      <w:t xml:space="preserve"> from The Learning Community for Person Centred Practices: </w:t>
    </w:r>
    <w:hyperlink r:id="rId4" w:history="1">
      <w:r w:rsidRPr="00156B16">
        <w:rPr>
          <w:rStyle w:val="Hyperlink"/>
          <w:color w:val="808080" w:themeColor="background1" w:themeShade="80"/>
        </w:rPr>
        <w:t>www.learningcommunity.us</w:t>
      </w:r>
    </w:hyperlink>
    <w:r w:rsidRPr="00156B16">
      <w:rPr>
        <w:color w:val="808080" w:themeColor="background1" w:themeShade="80"/>
      </w:rPr>
      <w:t xml:space="preserve"> and Helen Sanderson Associates (2009) </w:t>
    </w:r>
    <w:r w:rsidRPr="00156B16">
      <w:rPr>
        <w:i/>
        <w:color w:val="808080" w:themeColor="background1" w:themeShade="80"/>
      </w:rPr>
      <w:t xml:space="preserve">Support Planning: </w:t>
    </w:r>
  </w:p>
  <w:p w:rsidR="0054517F" w:rsidRDefault="00E056EF" w:rsidP="00C33615">
    <w:pPr>
      <w:pStyle w:val="Header"/>
      <w:jc w:val="center"/>
    </w:pPr>
    <w:proofErr w:type="gramStart"/>
    <w:r w:rsidRPr="00156B16">
      <w:rPr>
        <w:i/>
        <w:color w:val="808080" w:themeColor="background1" w:themeShade="80"/>
      </w:rPr>
      <w:t>tools</w:t>
    </w:r>
    <w:proofErr w:type="gramEnd"/>
    <w:r w:rsidRPr="00156B16">
      <w:rPr>
        <w:i/>
        <w:color w:val="808080" w:themeColor="background1" w:themeShade="80"/>
      </w:rPr>
      <w:t xml:space="preserve"> to help you with your support plan</w:t>
    </w:r>
    <w:r w:rsidRPr="00156B16">
      <w:rPr>
        <w:color w:val="808080" w:themeColor="background1" w:themeShade="80"/>
      </w:rPr>
      <w:t xml:space="preserve">, HSA Press, UK available at </w:t>
    </w:r>
    <w:hyperlink r:id="rId5" w:history="1">
      <w:r w:rsidRPr="00156B16">
        <w:rPr>
          <w:rStyle w:val="Hyperlink"/>
          <w:color w:val="808080" w:themeColor="background1" w:themeShade="80"/>
        </w:rPr>
        <w:t>http://www.hsapress.co.uk/publications/infocards.aspx</w:t>
      </w:r>
    </w:hyperlink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16" w:rsidRDefault="00156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E46"/>
    <w:multiLevelType w:val="hybridMultilevel"/>
    <w:tmpl w:val="7640F64A"/>
    <w:lvl w:ilvl="0" w:tplc="D8827480">
      <w:start w:val="1"/>
      <w:numFmt w:val="bullet"/>
      <w:lvlText w:val="?"/>
      <w:lvlJc w:val="left"/>
      <w:pPr>
        <w:ind w:left="405" w:hanging="405"/>
      </w:pPr>
      <w:rPr>
        <w:rFonts w:ascii="Wide Latin" w:hAnsi="Wide Latin"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521275"/>
    <w:multiLevelType w:val="multilevel"/>
    <w:tmpl w:val="19E601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E96"/>
    <w:multiLevelType w:val="multilevel"/>
    <w:tmpl w:val="CE10E4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A43"/>
    <w:multiLevelType w:val="hybridMultilevel"/>
    <w:tmpl w:val="AEF0DB1A"/>
    <w:lvl w:ilvl="0" w:tplc="8A30F1CC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F03"/>
    <w:multiLevelType w:val="hybridMultilevel"/>
    <w:tmpl w:val="AEFCA072"/>
    <w:lvl w:ilvl="0" w:tplc="BD6A1D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0495"/>
    <w:multiLevelType w:val="hybridMultilevel"/>
    <w:tmpl w:val="8AF8CA40"/>
    <w:lvl w:ilvl="0" w:tplc="A1604B2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745"/>
    <w:multiLevelType w:val="multilevel"/>
    <w:tmpl w:val="2AA6AE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E77"/>
    <w:multiLevelType w:val="multilevel"/>
    <w:tmpl w:val="D9E82E1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5AD4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06BC3"/>
    <w:rsid w:val="000273B0"/>
    <w:rsid w:val="00030AE5"/>
    <w:rsid w:val="00043E5B"/>
    <w:rsid w:val="00047603"/>
    <w:rsid w:val="00087C69"/>
    <w:rsid w:val="00095881"/>
    <w:rsid w:val="00100B80"/>
    <w:rsid w:val="001129FD"/>
    <w:rsid w:val="00156B16"/>
    <w:rsid w:val="00172BD4"/>
    <w:rsid w:val="001A4876"/>
    <w:rsid w:val="001B445D"/>
    <w:rsid w:val="001C2717"/>
    <w:rsid w:val="0025725C"/>
    <w:rsid w:val="002A56E6"/>
    <w:rsid w:val="002B2702"/>
    <w:rsid w:val="002C0ABA"/>
    <w:rsid w:val="002E647D"/>
    <w:rsid w:val="00340010"/>
    <w:rsid w:val="003F2D1F"/>
    <w:rsid w:val="005157CC"/>
    <w:rsid w:val="0054517F"/>
    <w:rsid w:val="00606263"/>
    <w:rsid w:val="00643D60"/>
    <w:rsid w:val="006A5E3D"/>
    <w:rsid w:val="006B3AE4"/>
    <w:rsid w:val="006B70A8"/>
    <w:rsid w:val="00703D3F"/>
    <w:rsid w:val="0071416F"/>
    <w:rsid w:val="0073141B"/>
    <w:rsid w:val="007515A1"/>
    <w:rsid w:val="007515A5"/>
    <w:rsid w:val="00770381"/>
    <w:rsid w:val="007828A1"/>
    <w:rsid w:val="007A0D36"/>
    <w:rsid w:val="007B2283"/>
    <w:rsid w:val="00814435"/>
    <w:rsid w:val="008152CF"/>
    <w:rsid w:val="00816683"/>
    <w:rsid w:val="008275DF"/>
    <w:rsid w:val="008528C9"/>
    <w:rsid w:val="00861968"/>
    <w:rsid w:val="0086357B"/>
    <w:rsid w:val="00870EF6"/>
    <w:rsid w:val="00890913"/>
    <w:rsid w:val="008C4ACC"/>
    <w:rsid w:val="008D095E"/>
    <w:rsid w:val="0093114C"/>
    <w:rsid w:val="00967024"/>
    <w:rsid w:val="009746F0"/>
    <w:rsid w:val="009945CE"/>
    <w:rsid w:val="009A157F"/>
    <w:rsid w:val="009A3BAD"/>
    <w:rsid w:val="00A345ED"/>
    <w:rsid w:val="00A404FB"/>
    <w:rsid w:val="00A974C4"/>
    <w:rsid w:val="00AA4891"/>
    <w:rsid w:val="00AB4B9A"/>
    <w:rsid w:val="00B2764C"/>
    <w:rsid w:val="00B3417D"/>
    <w:rsid w:val="00B431D4"/>
    <w:rsid w:val="00B5688B"/>
    <w:rsid w:val="00B828C5"/>
    <w:rsid w:val="00BB0B3D"/>
    <w:rsid w:val="00C044F9"/>
    <w:rsid w:val="00C14DFD"/>
    <w:rsid w:val="00C33615"/>
    <w:rsid w:val="00C36B36"/>
    <w:rsid w:val="00C61346"/>
    <w:rsid w:val="00D33697"/>
    <w:rsid w:val="00D42DE6"/>
    <w:rsid w:val="00D65FD0"/>
    <w:rsid w:val="00D72DB3"/>
    <w:rsid w:val="00DA557F"/>
    <w:rsid w:val="00DF4BC6"/>
    <w:rsid w:val="00E056EF"/>
    <w:rsid w:val="00E46841"/>
    <w:rsid w:val="00E64B4C"/>
    <w:rsid w:val="00ED3980"/>
    <w:rsid w:val="00EE1D5B"/>
    <w:rsid w:val="00EE7CE7"/>
    <w:rsid w:val="00EF6F12"/>
    <w:rsid w:val="00F54DD4"/>
    <w:rsid w:val="00F76F5D"/>
    <w:rsid w:val="00F80793"/>
    <w:rsid w:val="00FD11B9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ing">
    <w:name w:val="Toolkit Heading"/>
    <w:basedOn w:val="Normal"/>
    <w:qFormat/>
    <w:rsid w:val="00DA557F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DA557F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DA557F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Heading2Toolkit">
    <w:name w:val="Heading 2 Toolkit"/>
    <w:basedOn w:val="Heading1Toolkit"/>
    <w:qFormat/>
    <w:rsid w:val="00DA557F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DA557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DA557F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7515A5"/>
  </w:style>
  <w:style w:type="paragraph" w:customStyle="1" w:styleId="BulletlastlineToolkit">
    <w:name w:val="Bullet last line Toolkit"/>
    <w:basedOn w:val="Normal"/>
    <w:qFormat/>
    <w:rsid w:val="0054517F"/>
    <w:pPr>
      <w:numPr>
        <w:numId w:val="1"/>
      </w:numPr>
      <w:spacing w:after="24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customStyle="1" w:styleId="Numberstoolkit">
    <w:name w:val="Numbers toolkit"/>
    <w:qFormat/>
    <w:rsid w:val="0054517F"/>
    <w:pPr>
      <w:numPr>
        <w:numId w:val="2"/>
      </w:numPr>
      <w:tabs>
        <w:tab w:val="num" w:pos="284"/>
      </w:tabs>
      <w:spacing w:after="120" w:line="360" w:lineRule="auto"/>
      <w:ind w:left="0" w:firstLine="0"/>
    </w:pPr>
    <w:rPr>
      <w:rFonts w:ascii="Arial" w:eastAsia="Times New Roman" w:hAnsi="Arial" w:cs="Times New Roman"/>
      <w:color w:val="595959" w:themeColor="text1" w:themeTint="A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NumbersToolkitlastline">
    <w:name w:val="Numbers Toolkit last line"/>
    <w:basedOn w:val="Numberstoolkit"/>
    <w:qFormat/>
    <w:rsid w:val="00DA557F"/>
    <w:pPr>
      <w:spacing w:after="240"/>
    </w:pPr>
  </w:style>
  <w:style w:type="paragraph" w:styleId="Header">
    <w:name w:val="header"/>
    <w:basedOn w:val="Normal"/>
    <w:link w:val="HeaderChar"/>
    <w:uiPriority w:val="99"/>
    <w:rsid w:val="00545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7F"/>
    <w:rPr>
      <w:rFonts w:ascii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ED3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980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D3980"/>
    <w:pPr>
      <w:spacing w:after="0"/>
    </w:pPr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hsapress.co.uk/publications/infocards.aspx" TargetMode="External"/><Relationship Id="rId4" Type="http://schemas.openxmlformats.org/officeDocument/2006/relationships/hyperlink" Target="www.learningcommuni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6</cp:revision>
  <dcterms:created xsi:type="dcterms:W3CDTF">2013-07-17T06:59:00Z</dcterms:created>
  <dcterms:modified xsi:type="dcterms:W3CDTF">2013-07-21T09:59:00Z</dcterms:modified>
</cp:coreProperties>
</file>